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E90F" w14:textId="77777777" w:rsidR="00CE71ED" w:rsidRPr="00CE71ED" w:rsidRDefault="00CE71ED" w:rsidP="00CE71ED">
      <w:pPr>
        <w:jc w:val="center"/>
        <w:rPr>
          <w:b/>
          <w:bCs/>
        </w:rPr>
      </w:pPr>
      <w:r w:rsidRPr="00CE71ED">
        <w:rPr>
          <w:b/>
          <w:bCs/>
        </w:rPr>
        <w:t>***SUBMITTERS ARE RESPONSIBLE TO OBTAIN ANY REQUIRED CLEARANCES PRIOR TO PRESENTATION OF ANY DATA***</w:t>
      </w:r>
    </w:p>
    <w:p w14:paraId="49E03F4F" w14:textId="77777777" w:rsidR="00CE71ED" w:rsidRDefault="00CE71ED" w:rsidP="003E5032"/>
    <w:p w14:paraId="259E258D" w14:textId="1207A20B" w:rsidR="003E5032" w:rsidRDefault="003E5032" w:rsidP="003E5032">
      <w:r>
        <w:t>Work describing pre-clinical or clinical research work accepted.</w:t>
      </w:r>
    </w:p>
    <w:p w14:paraId="4DA69536" w14:textId="5F0492CA" w:rsidR="006271F7" w:rsidRDefault="006271F7" w:rsidP="003E5032">
      <w:pPr>
        <w:rPr>
          <w:i/>
          <w:iCs/>
        </w:rPr>
      </w:pPr>
      <w:r>
        <w:rPr>
          <w:i/>
          <w:iCs/>
        </w:rPr>
        <w:t>Abstracts only providing descriptive or narrative discussion with no results will not be considered</w:t>
      </w:r>
    </w:p>
    <w:p w14:paraId="4BBC9EB8" w14:textId="77777777" w:rsidR="006271F7" w:rsidRDefault="006271F7" w:rsidP="003E5032">
      <w:pPr>
        <w:rPr>
          <w:i/>
          <w:iCs/>
        </w:rPr>
      </w:pPr>
    </w:p>
    <w:p w14:paraId="33B89B61" w14:textId="2CD5EE2D" w:rsidR="003E5032" w:rsidRDefault="003E5032" w:rsidP="00A276B1">
      <w:r>
        <w:t xml:space="preserve">Work presented at local, state, and regional </w:t>
      </w:r>
      <w:r w:rsidR="002141D1">
        <w:t>meetings</w:t>
      </w:r>
      <w:r>
        <w:t xml:space="preserve"> ARE eligible</w:t>
      </w:r>
      <w:r w:rsidR="00A276B1">
        <w:t xml:space="preserve"> for submission</w:t>
      </w:r>
    </w:p>
    <w:p w14:paraId="7651CD06" w14:textId="77777777" w:rsidR="00A276B1" w:rsidRDefault="00A276B1" w:rsidP="003E5032"/>
    <w:p w14:paraId="055FDB78" w14:textId="020BFCF6" w:rsidR="00A276B1" w:rsidRDefault="00A276B1" w:rsidP="00A276B1">
      <w:r>
        <w:t xml:space="preserve">All </w:t>
      </w:r>
      <w:r w:rsidR="00830332">
        <w:t xml:space="preserve">accepted </w:t>
      </w:r>
      <w:r>
        <w:t>presenters are required to register for the meeting</w:t>
      </w:r>
      <w:r w:rsidR="00830332">
        <w:t xml:space="preserve"> in order to present.</w:t>
      </w:r>
    </w:p>
    <w:p w14:paraId="1F3D151E" w14:textId="77777777" w:rsidR="00A276B1" w:rsidRDefault="00A276B1" w:rsidP="002B1789"/>
    <w:p w14:paraId="3BF5CA42" w14:textId="7E347961" w:rsidR="00830332" w:rsidRDefault="00830332" w:rsidP="002B1789">
      <w:r>
        <w:t>During submission, submitters must identify if they are submitting for consideration of oral presentation only, poster presentation only, or both. If submitted for both, first consideration will be given towards oral presentation; if the submitted abstract does not merit an oral presentation, it will be automatically considered for poster presentation.</w:t>
      </w:r>
    </w:p>
    <w:p w14:paraId="22B52C90" w14:textId="77777777" w:rsidR="00830332" w:rsidRDefault="00830332" w:rsidP="002B1789"/>
    <w:p w14:paraId="6602A868" w14:textId="39C27B6C" w:rsidR="00830332" w:rsidRDefault="00830332" w:rsidP="00830332">
      <w:r>
        <w:t xml:space="preserve">Abstracts are limited to </w:t>
      </w:r>
      <w:r w:rsidRPr="00132D35">
        <w:rPr>
          <w:highlight w:val="yellow"/>
        </w:rPr>
        <w:t>300</w:t>
      </w:r>
      <w:r>
        <w:t xml:space="preserve"> words </w:t>
      </w:r>
    </w:p>
    <w:p w14:paraId="0F03864F" w14:textId="77777777" w:rsidR="00830332" w:rsidRDefault="00830332" w:rsidP="00830332"/>
    <w:p w14:paraId="15444717" w14:textId="77777777" w:rsidR="00830332" w:rsidRDefault="00830332" w:rsidP="00830332">
      <w:r>
        <w:t>All abstracts should be structured as:</w:t>
      </w:r>
    </w:p>
    <w:p w14:paraId="7767EE48" w14:textId="77777777" w:rsidR="00830332" w:rsidRPr="002B1789" w:rsidRDefault="00830332" w:rsidP="00830332">
      <w:pPr>
        <w:pStyle w:val="ListParagraph"/>
        <w:numPr>
          <w:ilvl w:val="0"/>
          <w:numId w:val="1"/>
        </w:numPr>
      </w:pPr>
      <w:r w:rsidRPr="002B1789">
        <w:t>Title</w:t>
      </w:r>
      <w:r>
        <w:t>*</w:t>
      </w:r>
    </w:p>
    <w:p w14:paraId="692D3172" w14:textId="77777777" w:rsidR="00830332" w:rsidRPr="002B1789" w:rsidRDefault="00830332" w:rsidP="00830332">
      <w:pPr>
        <w:pStyle w:val="ListParagraph"/>
        <w:numPr>
          <w:ilvl w:val="0"/>
          <w:numId w:val="1"/>
        </w:numPr>
      </w:pPr>
      <w:r w:rsidRPr="002B1789">
        <w:t>Authors</w:t>
      </w:r>
      <w:r>
        <w:t>*</w:t>
      </w:r>
    </w:p>
    <w:p w14:paraId="05CED4D5" w14:textId="77777777" w:rsidR="00830332" w:rsidRPr="002B1789" w:rsidRDefault="00830332" w:rsidP="00830332">
      <w:pPr>
        <w:pStyle w:val="ListParagraph"/>
        <w:numPr>
          <w:ilvl w:val="0"/>
          <w:numId w:val="1"/>
        </w:numPr>
      </w:pPr>
      <w:r w:rsidRPr="002B1789">
        <w:t>Institutional Affiliations</w:t>
      </w:r>
      <w:r>
        <w:t>*</w:t>
      </w:r>
    </w:p>
    <w:p w14:paraId="6AC7B0DD" w14:textId="77777777" w:rsidR="00830332" w:rsidRPr="003E5032" w:rsidRDefault="00830332" w:rsidP="00830332">
      <w:pPr>
        <w:pStyle w:val="ListParagraph"/>
        <w:numPr>
          <w:ilvl w:val="0"/>
          <w:numId w:val="1"/>
        </w:numPr>
        <w:rPr>
          <w:b/>
          <w:bCs/>
        </w:rPr>
      </w:pPr>
      <w:r w:rsidRPr="003E5032">
        <w:rPr>
          <w:b/>
          <w:bCs/>
        </w:rPr>
        <w:t>Introduction</w:t>
      </w:r>
    </w:p>
    <w:p w14:paraId="09D9050D" w14:textId="77777777" w:rsidR="00830332" w:rsidRPr="003E5032" w:rsidRDefault="00830332" w:rsidP="00830332">
      <w:pPr>
        <w:pStyle w:val="ListParagraph"/>
        <w:numPr>
          <w:ilvl w:val="0"/>
          <w:numId w:val="1"/>
        </w:numPr>
        <w:rPr>
          <w:b/>
          <w:bCs/>
        </w:rPr>
      </w:pPr>
      <w:r w:rsidRPr="003E5032">
        <w:rPr>
          <w:b/>
          <w:bCs/>
        </w:rPr>
        <w:t>Methods</w:t>
      </w:r>
    </w:p>
    <w:p w14:paraId="65A37373" w14:textId="77777777" w:rsidR="00830332" w:rsidRPr="003E5032" w:rsidRDefault="00830332" w:rsidP="00830332">
      <w:pPr>
        <w:pStyle w:val="ListParagraph"/>
        <w:numPr>
          <w:ilvl w:val="0"/>
          <w:numId w:val="1"/>
        </w:numPr>
        <w:rPr>
          <w:b/>
          <w:bCs/>
        </w:rPr>
      </w:pPr>
      <w:r w:rsidRPr="003E5032">
        <w:rPr>
          <w:b/>
          <w:bCs/>
        </w:rPr>
        <w:t>Results</w:t>
      </w:r>
    </w:p>
    <w:p w14:paraId="4A90F7AA" w14:textId="77777777" w:rsidR="00830332" w:rsidRDefault="00830332" w:rsidP="00830332">
      <w:pPr>
        <w:pStyle w:val="ListParagraph"/>
        <w:numPr>
          <w:ilvl w:val="0"/>
          <w:numId w:val="1"/>
        </w:numPr>
        <w:rPr>
          <w:b/>
          <w:bCs/>
        </w:rPr>
      </w:pPr>
      <w:r w:rsidRPr="003E5032">
        <w:rPr>
          <w:b/>
          <w:bCs/>
        </w:rPr>
        <w:t>Conclusion</w:t>
      </w:r>
    </w:p>
    <w:p w14:paraId="367A1C62" w14:textId="77777777" w:rsidR="00830332" w:rsidRPr="002B1789" w:rsidRDefault="00830332" w:rsidP="00830332">
      <w:pPr>
        <w:pStyle w:val="ListParagraph"/>
        <w:numPr>
          <w:ilvl w:val="0"/>
          <w:numId w:val="1"/>
        </w:numPr>
      </w:pPr>
      <w:r w:rsidRPr="002B1789">
        <w:t>Disclaimers</w:t>
      </w:r>
      <w:r>
        <w:t>*</w:t>
      </w:r>
    </w:p>
    <w:p w14:paraId="059FBD76" w14:textId="77777777" w:rsidR="00830332" w:rsidRDefault="00830332" w:rsidP="00830332">
      <w:pPr>
        <w:pStyle w:val="ListParagraph"/>
        <w:numPr>
          <w:ilvl w:val="0"/>
          <w:numId w:val="1"/>
        </w:numPr>
      </w:pPr>
      <w:r w:rsidRPr="002B1789">
        <w:t>Sources of Funding</w:t>
      </w:r>
      <w:r>
        <w:t>*</w:t>
      </w:r>
    </w:p>
    <w:p w14:paraId="5C3413E2" w14:textId="77777777" w:rsidR="00830332" w:rsidRDefault="00830332" w:rsidP="00830332">
      <w:r>
        <w:t>*Do not count towards word count</w:t>
      </w:r>
    </w:p>
    <w:p w14:paraId="54EBB1E6" w14:textId="77777777" w:rsidR="00830332" w:rsidRDefault="00830332" w:rsidP="00830332"/>
    <w:p w14:paraId="71149480" w14:textId="77777777" w:rsidR="00830332" w:rsidRDefault="00830332" w:rsidP="00830332">
      <w:r>
        <w:t xml:space="preserve">Figures and/or tables are </w:t>
      </w:r>
      <w:r>
        <w:rPr>
          <w:b/>
          <w:bCs/>
        </w:rPr>
        <w:t>NOT</w:t>
      </w:r>
      <w:r>
        <w:t xml:space="preserve"> allowed and will not be accepted.</w:t>
      </w:r>
    </w:p>
    <w:p w14:paraId="65FAEA7D" w14:textId="77777777" w:rsidR="00830332" w:rsidRDefault="00830332" w:rsidP="002B1789"/>
    <w:p w14:paraId="6C886CF4" w14:textId="1B32958E" w:rsidR="00565EC8" w:rsidRDefault="00565EC8" w:rsidP="002B1789">
      <w:r>
        <w:t>Abstract format:</w:t>
      </w:r>
      <w:r w:rsidR="002D6DB5">
        <w:t xml:space="preserve"> ***template provided on next page***</w:t>
      </w:r>
    </w:p>
    <w:p w14:paraId="05ACBE3F" w14:textId="7B991F97" w:rsidR="00565EC8" w:rsidRDefault="00565EC8" w:rsidP="002B1789">
      <w:r>
        <w:tab/>
        <w:t>Font: 12 pt. Times New Roman</w:t>
      </w:r>
    </w:p>
    <w:p w14:paraId="78C9FB8E" w14:textId="463F1C85" w:rsidR="00565EC8" w:rsidRDefault="00565EC8" w:rsidP="002B1789">
      <w:r>
        <w:tab/>
        <w:t>Margins: 1”</w:t>
      </w:r>
    </w:p>
    <w:p w14:paraId="76409B92" w14:textId="3FF57A2D" w:rsidR="00565EC8" w:rsidRDefault="00565EC8" w:rsidP="002B1789">
      <w:r>
        <w:tab/>
        <w:t xml:space="preserve">Spacing: </w:t>
      </w:r>
      <w:r w:rsidR="00646DED">
        <w:t>Single</w:t>
      </w:r>
    </w:p>
    <w:p w14:paraId="50635E33" w14:textId="1F418351" w:rsidR="00646DED" w:rsidRDefault="00646DED" w:rsidP="002B1789">
      <w:r>
        <w:tab/>
        <w:t>Text Alignment: Justified</w:t>
      </w:r>
    </w:p>
    <w:p w14:paraId="0DD2C05E" w14:textId="77777777" w:rsidR="006D0C40" w:rsidRDefault="006D0C40" w:rsidP="002B1789"/>
    <w:p w14:paraId="481768FA" w14:textId="29D8AC14" w:rsidR="00646DED" w:rsidRDefault="00530F00" w:rsidP="002B1789">
      <w:r w:rsidRPr="00530F00">
        <w:t>Abstract guidelines are attached. Please send files in .docx format to </w:t>
      </w:r>
      <w:hyperlink r:id="rId5" w:tooltip="mailto:bbeely@genevausa.org" w:history="1">
        <w:r w:rsidRPr="00530F00">
          <w:rPr>
            <w:rStyle w:val="Hyperlink"/>
          </w:rPr>
          <w:t>bbeely@genevausa.org</w:t>
        </w:r>
      </w:hyperlink>
      <w:r w:rsidRPr="00530F00">
        <w:t> NO LATER THAN 2359 Central US Time 09 February 2026.</w:t>
      </w:r>
    </w:p>
    <w:p w14:paraId="7EA0395B" w14:textId="77777777" w:rsidR="002D6DB5" w:rsidRDefault="002D6DB5">
      <w:pPr>
        <w:sectPr w:rsidR="002D6DB5">
          <w:pgSz w:w="12240" w:h="15840"/>
          <w:pgMar w:top="1440" w:right="1440" w:bottom="1440" w:left="1440" w:header="720" w:footer="720" w:gutter="0"/>
          <w:cols w:space="720"/>
          <w:docGrid w:linePitch="360"/>
        </w:sectPr>
      </w:pPr>
    </w:p>
    <w:p w14:paraId="44F99ADE" w14:textId="28940A62" w:rsidR="002D6DB5" w:rsidRDefault="00436DF3" w:rsidP="00646DED">
      <w:pPr>
        <w:jc w:val="both"/>
      </w:pPr>
      <w:r>
        <w:rPr>
          <w:b/>
          <w:bCs/>
        </w:rPr>
        <w:lastRenderedPageBreak/>
        <w:t>Title</w:t>
      </w:r>
    </w:p>
    <w:p w14:paraId="431C31D7" w14:textId="77777777" w:rsidR="00120AF1" w:rsidRDefault="00120AF1" w:rsidP="00646DED">
      <w:pPr>
        <w:jc w:val="both"/>
      </w:pPr>
    </w:p>
    <w:p w14:paraId="3BBED794" w14:textId="62B09458" w:rsidR="00120AF1" w:rsidRDefault="00565DF9" w:rsidP="00646DED">
      <w:pPr>
        <w:jc w:val="both"/>
      </w:pPr>
      <w:r w:rsidRPr="00565DF9">
        <w:rPr>
          <w:b/>
          <w:bCs/>
        </w:rPr>
        <w:t xml:space="preserve">Authors: </w:t>
      </w:r>
      <w:r w:rsidR="00120AF1">
        <w:t>Joe Snuffy, MD</w:t>
      </w:r>
      <w:r w:rsidR="00120AF1">
        <w:rPr>
          <w:vertAlign w:val="superscript"/>
        </w:rPr>
        <w:t>1</w:t>
      </w:r>
      <w:r w:rsidR="00120AF1">
        <w:t>; Jane Doe. PhD</w:t>
      </w:r>
      <w:r w:rsidR="00120AF1">
        <w:rPr>
          <w:vertAlign w:val="superscript"/>
        </w:rPr>
        <w:t>2</w:t>
      </w:r>
    </w:p>
    <w:p w14:paraId="0533CC39" w14:textId="77777777" w:rsidR="00120AF1" w:rsidRPr="00565DF9" w:rsidRDefault="00120AF1" w:rsidP="00646DED">
      <w:pPr>
        <w:jc w:val="both"/>
        <w:rPr>
          <w:b/>
          <w:bCs/>
        </w:rPr>
      </w:pPr>
    </w:p>
    <w:p w14:paraId="29A3C9F2" w14:textId="77777777" w:rsidR="00565DF9" w:rsidRDefault="00565DF9" w:rsidP="00646DED">
      <w:pPr>
        <w:jc w:val="both"/>
        <w:rPr>
          <w:b/>
          <w:bCs/>
        </w:rPr>
      </w:pPr>
      <w:r w:rsidRPr="00565DF9">
        <w:rPr>
          <w:b/>
          <w:bCs/>
        </w:rPr>
        <w:t xml:space="preserve">Institutional Affiliations: </w:t>
      </w:r>
    </w:p>
    <w:p w14:paraId="2303EF31" w14:textId="5D01D060" w:rsidR="00120AF1" w:rsidRDefault="00120AF1" w:rsidP="00646DED">
      <w:pPr>
        <w:jc w:val="both"/>
      </w:pPr>
      <w:r>
        <w:rPr>
          <w:vertAlign w:val="superscript"/>
        </w:rPr>
        <w:t>1</w:t>
      </w:r>
      <w:r>
        <w:t>XXX</w:t>
      </w:r>
    </w:p>
    <w:p w14:paraId="3002E580" w14:textId="4E1EAA4C" w:rsidR="00120AF1" w:rsidRDefault="00120AF1" w:rsidP="00646DED">
      <w:pPr>
        <w:jc w:val="both"/>
      </w:pPr>
      <w:r>
        <w:rPr>
          <w:vertAlign w:val="superscript"/>
        </w:rPr>
        <w:t>2</w:t>
      </w:r>
      <w:r>
        <w:t>XXX</w:t>
      </w:r>
    </w:p>
    <w:p w14:paraId="5DEB554A" w14:textId="77777777" w:rsidR="00120AF1" w:rsidRDefault="00120AF1" w:rsidP="00646DED">
      <w:pPr>
        <w:jc w:val="both"/>
      </w:pPr>
    </w:p>
    <w:p w14:paraId="0C47FED8" w14:textId="77777777" w:rsidR="00120AF1" w:rsidRDefault="00120AF1" w:rsidP="00646DED">
      <w:pPr>
        <w:jc w:val="both"/>
        <w:rPr>
          <w:b/>
          <w:bCs/>
        </w:rPr>
      </w:pPr>
      <w:r w:rsidRPr="00120AF1">
        <w:rPr>
          <w:b/>
          <w:bCs/>
        </w:rPr>
        <w:t>Introduction</w:t>
      </w:r>
    </w:p>
    <w:p w14:paraId="7C51CBE8" w14:textId="3DE7B779" w:rsidR="00120AF1" w:rsidRDefault="00120AF1" w:rsidP="00646DED">
      <w:pPr>
        <w:jc w:val="both"/>
      </w:pPr>
      <w:r>
        <w:t>XXX</w:t>
      </w:r>
    </w:p>
    <w:p w14:paraId="446D8525" w14:textId="77777777" w:rsidR="00120AF1" w:rsidRPr="00120AF1" w:rsidRDefault="00120AF1" w:rsidP="00646DED">
      <w:pPr>
        <w:jc w:val="both"/>
      </w:pPr>
    </w:p>
    <w:p w14:paraId="41085C5E" w14:textId="77777777" w:rsidR="00120AF1" w:rsidRDefault="00120AF1" w:rsidP="00646DED">
      <w:pPr>
        <w:jc w:val="both"/>
        <w:rPr>
          <w:b/>
          <w:bCs/>
        </w:rPr>
      </w:pPr>
      <w:r w:rsidRPr="00120AF1">
        <w:rPr>
          <w:b/>
          <w:bCs/>
        </w:rPr>
        <w:t>Methods</w:t>
      </w:r>
    </w:p>
    <w:p w14:paraId="7AB0C84F" w14:textId="74CDBE18" w:rsidR="00120AF1" w:rsidRDefault="00120AF1" w:rsidP="00646DED">
      <w:pPr>
        <w:jc w:val="both"/>
      </w:pPr>
      <w:r>
        <w:t>XXX</w:t>
      </w:r>
    </w:p>
    <w:p w14:paraId="42D6FE12" w14:textId="77777777" w:rsidR="00120AF1" w:rsidRPr="00120AF1" w:rsidRDefault="00120AF1" w:rsidP="00646DED">
      <w:pPr>
        <w:jc w:val="both"/>
      </w:pPr>
    </w:p>
    <w:p w14:paraId="78CC48F4" w14:textId="77777777" w:rsidR="00120AF1" w:rsidRDefault="00120AF1" w:rsidP="00646DED">
      <w:pPr>
        <w:jc w:val="both"/>
        <w:rPr>
          <w:b/>
          <w:bCs/>
        </w:rPr>
      </w:pPr>
      <w:r w:rsidRPr="00120AF1">
        <w:rPr>
          <w:b/>
          <w:bCs/>
        </w:rPr>
        <w:t>Results</w:t>
      </w:r>
    </w:p>
    <w:p w14:paraId="75EDB89F" w14:textId="2B6202F2" w:rsidR="00120AF1" w:rsidRDefault="00120AF1" w:rsidP="00646DED">
      <w:pPr>
        <w:jc w:val="both"/>
      </w:pPr>
      <w:r>
        <w:t>XXX</w:t>
      </w:r>
    </w:p>
    <w:p w14:paraId="2D83B265" w14:textId="77777777" w:rsidR="00120AF1" w:rsidRPr="00120AF1" w:rsidRDefault="00120AF1" w:rsidP="00646DED">
      <w:pPr>
        <w:jc w:val="both"/>
      </w:pPr>
    </w:p>
    <w:p w14:paraId="5017AB6E" w14:textId="77777777" w:rsidR="00120AF1" w:rsidRDefault="00120AF1" w:rsidP="00646DED">
      <w:pPr>
        <w:jc w:val="both"/>
        <w:rPr>
          <w:b/>
          <w:bCs/>
        </w:rPr>
      </w:pPr>
      <w:r w:rsidRPr="00120AF1">
        <w:rPr>
          <w:b/>
          <w:bCs/>
        </w:rPr>
        <w:t>Conclusion</w:t>
      </w:r>
    </w:p>
    <w:p w14:paraId="5C403238" w14:textId="18AC4B83" w:rsidR="00120AF1" w:rsidRDefault="00120AF1" w:rsidP="00646DED">
      <w:pPr>
        <w:jc w:val="both"/>
      </w:pPr>
      <w:r w:rsidRPr="00120AF1">
        <w:t>XXX</w:t>
      </w:r>
    </w:p>
    <w:p w14:paraId="4E5390D5" w14:textId="77777777" w:rsidR="00120AF1" w:rsidRPr="00120AF1" w:rsidRDefault="00120AF1" w:rsidP="00646DED">
      <w:pPr>
        <w:jc w:val="both"/>
      </w:pPr>
    </w:p>
    <w:p w14:paraId="24305CEA" w14:textId="306D4C76" w:rsidR="009C6980" w:rsidRPr="00436DF3" w:rsidRDefault="00120AF1" w:rsidP="00646DED">
      <w:pPr>
        <w:jc w:val="both"/>
      </w:pPr>
      <w:commentRangeStart w:id="0"/>
      <w:r w:rsidRPr="00565DF9">
        <w:rPr>
          <w:b/>
          <w:bCs/>
        </w:rPr>
        <w:t>Disclaimers:</w:t>
      </w:r>
      <w:r>
        <w:t xml:space="preserve"> </w:t>
      </w:r>
      <w:r w:rsidR="006D4C3D" w:rsidRPr="006D4C3D">
        <w:t>The views presented here are the private views of the author(s) and are not to be construed as the official views or policies of the U.S. Air Force, the U.S. Department of Defense, or The Geneva Foundation</w:t>
      </w:r>
      <w:r w:rsidR="006D4C3D">
        <w:t xml:space="preserve">. </w:t>
      </w:r>
      <w:r w:rsidR="009C6980" w:rsidRPr="00436DF3">
        <w:t>Opinions, interpretations, conclusions and recommendations are those of the author and are not necessarily endorsed by the Department of Defense</w:t>
      </w:r>
      <w:r w:rsidR="009C6980">
        <w:t xml:space="preserve"> or the US Government</w:t>
      </w:r>
      <w:r w:rsidR="009C6980" w:rsidRPr="00436DF3">
        <w:t>.</w:t>
      </w:r>
      <w:r w:rsidR="00646DED" w:rsidRPr="00646DED">
        <w:t xml:space="preserve"> This study has been conducted in compliance with the Animal Welfare Act, the implementing Animal Welfare Regulations, and the principles of the Guide for the Care and Use of Laboratory Animals</w:t>
      </w:r>
      <w:r w:rsidR="00646DED">
        <w:t xml:space="preserve">. </w:t>
      </w:r>
      <w:r w:rsidR="00646DED" w:rsidRPr="00646DED">
        <w:t>In conducting research using animals, the investigator(s) adheres to the laws of the United States and regulations of the Department of Agriculture</w:t>
      </w:r>
      <w:r w:rsidR="00646DED">
        <w:t>.</w:t>
      </w:r>
    </w:p>
    <w:p w14:paraId="6D8EB410" w14:textId="77777777" w:rsidR="00120AF1" w:rsidRPr="002B1789" w:rsidRDefault="00120AF1" w:rsidP="00646DED">
      <w:pPr>
        <w:jc w:val="both"/>
      </w:pPr>
    </w:p>
    <w:p w14:paraId="69533A4D" w14:textId="2C743EEE" w:rsidR="00646DED" w:rsidRPr="00436DF3" w:rsidRDefault="00120AF1" w:rsidP="00646DED">
      <w:pPr>
        <w:jc w:val="both"/>
      </w:pPr>
      <w:r w:rsidRPr="00565DF9">
        <w:rPr>
          <w:b/>
          <w:bCs/>
        </w:rPr>
        <w:t>Sources of Funding:</w:t>
      </w:r>
      <w:r>
        <w:t xml:space="preserve"> </w:t>
      </w:r>
      <w:r w:rsidR="00646DED" w:rsidRPr="00436DF3">
        <w:t>This work was supported through the Defense Medical Research and Development Program under Award No. W81XWH-</w:t>
      </w:r>
      <w:r w:rsidR="00565DF9">
        <w:t>01</w:t>
      </w:r>
      <w:r w:rsidR="00646DED" w:rsidRPr="00436DF3">
        <w:t>-2-</w:t>
      </w:r>
      <w:r w:rsidR="00565DF9">
        <w:t>3456</w:t>
      </w:r>
      <w:r w:rsidR="00646DED" w:rsidRPr="00436DF3">
        <w:t xml:space="preserve">. </w:t>
      </w:r>
      <w:commentRangeEnd w:id="0"/>
      <w:r w:rsidR="00565DF9">
        <w:rPr>
          <w:rStyle w:val="CommentReference"/>
        </w:rPr>
        <w:commentReference w:id="0"/>
      </w:r>
    </w:p>
    <w:p w14:paraId="41D81C0A" w14:textId="38F09296" w:rsidR="00120AF1" w:rsidRDefault="00120AF1" w:rsidP="00646DED">
      <w:pPr>
        <w:jc w:val="both"/>
      </w:pPr>
    </w:p>
    <w:p w14:paraId="6979DB6D" w14:textId="77777777" w:rsidR="00120AF1" w:rsidRPr="00120AF1" w:rsidRDefault="00120AF1" w:rsidP="00646DED">
      <w:pPr>
        <w:jc w:val="both"/>
      </w:pPr>
    </w:p>
    <w:p w14:paraId="28A155D7" w14:textId="77777777" w:rsidR="002D6DB5" w:rsidRPr="002B1789" w:rsidRDefault="002D6DB5" w:rsidP="002B1789"/>
    <w:sectPr w:rsidR="002D6DB5" w:rsidRPr="002B178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beely" w:date="2024-12-18T14:21:00Z" w:initials="bb">
    <w:p w14:paraId="029F0CEE" w14:textId="77777777" w:rsidR="00500534" w:rsidRDefault="00565DF9" w:rsidP="00500534">
      <w:pPr>
        <w:pStyle w:val="CommentText"/>
      </w:pPr>
      <w:r>
        <w:rPr>
          <w:rStyle w:val="CommentReference"/>
        </w:rPr>
        <w:annotationRef/>
      </w:r>
      <w:r w:rsidR="00500534">
        <w:t>These are examples. Follow your institutional and/or grant award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9F0C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27DD0" w16cex:dateUtc="2024-12-18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9F0CEE" w16cid:durableId="52327D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54B81"/>
    <w:multiLevelType w:val="hybridMultilevel"/>
    <w:tmpl w:val="9B46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4274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beely">
    <w15:presenceInfo w15:providerId="None" w15:userId="bbee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32"/>
    <w:rsid w:val="00120AF1"/>
    <w:rsid w:val="00132D35"/>
    <w:rsid w:val="002141D1"/>
    <w:rsid w:val="002B1789"/>
    <w:rsid w:val="002D6DB5"/>
    <w:rsid w:val="003E5032"/>
    <w:rsid w:val="004367AC"/>
    <w:rsid w:val="00436DF3"/>
    <w:rsid w:val="00500534"/>
    <w:rsid w:val="00530F00"/>
    <w:rsid w:val="00565DF9"/>
    <w:rsid w:val="00565EC8"/>
    <w:rsid w:val="006271F7"/>
    <w:rsid w:val="00646DED"/>
    <w:rsid w:val="006D0C40"/>
    <w:rsid w:val="006D4C3D"/>
    <w:rsid w:val="007A5C25"/>
    <w:rsid w:val="00830332"/>
    <w:rsid w:val="008A4C9A"/>
    <w:rsid w:val="008F6532"/>
    <w:rsid w:val="009249F4"/>
    <w:rsid w:val="00967007"/>
    <w:rsid w:val="009C6980"/>
    <w:rsid w:val="00A276B1"/>
    <w:rsid w:val="00AE7324"/>
    <w:rsid w:val="00CE71ED"/>
    <w:rsid w:val="00D51471"/>
    <w:rsid w:val="00D7743B"/>
    <w:rsid w:val="00D97FD0"/>
    <w:rsid w:val="00DA51ED"/>
    <w:rsid w:val="00DB0655"/>
    <w:rsid w:val="00EE600E"/>
    <w:rsid w:val="00F2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93ADD"/>
  <w15:chartTrackingRefBased/>
  <w15:docId w15:val="{D59D2C97-DD5E-4218-A184-F045FB42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0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0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50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50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50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50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50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E7324"/>
    <w:pPr>
      <w:spacing w:after="200"/>
    </w:pPr>
    <w:rPr>
      <w:rFonts w:eastAsiaTheme="minorEastAsia"/>
      <w:i/>
      <w:iCs/>
      <w:color w:val="000000" w:themeColor="text1"/>
      <w:sz w:val="16"/>
      <w:szCs w:val="18"/>
    </w:rPr>
  </w:style>
  <w:style w:type="character" w:customStyle="1" w:styleId="Heading1Char">
    <w:name w:val="Heading 1 Char"/>
    <w:basedOn w:val="DefaultParagraphFont"/>
    <w:link w:val="Heading1"/>
    <w:uiPriority w:val="9"/>
    <w:rsid w:val="003E5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0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0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50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50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50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50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50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50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0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0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50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5032"/>
    <w:rPr>
      <w:i/>
      <w:iCs/>
      <w:color w:val="404040" w:themeColor="text1" w:themeTint="BF"/>
    </w:rPr>
  </w:style>
  <w:style w:type="paragraph" w:styleId="ListParagraph">
    <w:name w:val="List Paragraph"/>
    <w:basedOn w:val="Normal"/>
    <w:uiPriority w:val="34"/>
    <w:qFormat/>
    <w:rsid w:val="003E5032"/>
    <w:pPr>
      <w:ind w:left="720"/>
      <w:contextualSpacing/>
    </w:pPr>
  </w:style>
  <w:style w:type="character" w:styleId="IntenseEmphasis">
    <w:name w:val="Intense Emphasis"/>
    <w:basedOn w:val="DefaultParagraphFont"/>
    <w:uiPriority w:val="21"/>
    <w:qFormat/>
    <w:rsid w:val="003E5032"/>
    <w:rPr>
      <w:i/>
      <w:iCs/>
      <w:color w:val="0F4761" w:themeColor="accent1" w:themeShade="BF"/>
    </w:rPr>
  </w:style>
  <w:style w:type="paragraph" w:styleId="IntenseQuote">
    <w:name w:val="Intense Quote"/>
    <w:basedOn w:val="Normal"/>
    <w:next w:val="Normal"/>
    <w:link w:val="IntenseQuoteChar"/>
    <w:uiPriority w:val="30"/>
    <w:qFormat/>
    <w:rsid w:val="003E5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032"/>
    <w:rPr>
      <w:i/>
      <w:iCs/>
      <w:color w:val="0F4761" w:themeColor="accent1" w:themeShade="BF"/>
    </w:rPr>
  </w:style>
  <w:style w:type="character" w:styleId="IntenseReference">
    <w:name w:val="Intense Reference"/>
    <w:basedOn w:val="DefaultParagraphFont"/>
    <w:uiPriority w:val="32"/>
    <w:qFormat/>
    <w:rsid w:val="003E5032"/>
    <w:rPr>
      <w:b/>
      <w:bCs/>
      <w:smallCaps/>
      <w:color w:val="0F4761" w:themeColor="accent1" w:themeShade="BF"/>
      <w:spacing w:val="5"/>
    </w:rPr>
  </w:style>
  <w:style w:type="character" w:styleId="CommentReference">
    <w:name w:val="annotation reference"/>
    <w:basedOn w:val="DefaultParagraphFont"/>
    <w:uiPriority w:val="99"/>
    <w:semiHidden/>
    <w:unhideWhenUsed/>
    <w:rsid w:val="00565DF9"/>
    <w:rPr>
      <w:sz w:val="16"/>
      <w:szCs w:val="16"/>
    </w:rPr>
  </w:style>
  <w:style w:type="paragraph" w:styleId="CommentText">
    <w:name w:val="annotation text"/>
    <w:basedOn w:val="Normal"/>
    <w:link w:val="CommentTextChar"/>
    <w:uiPriority w:val="99"/>
    <w:unhideWhenUsed/>
    <w:rsid w:val="00565DF9"/>
    <w:rPr>
      <w:sz w:val="20"/>
      <w:szCs w:val="20"/>
    </w:rPr>
  </w:style>
  <w:style w:type="character" w:customStyle="1" w:styleId="CommentTextChar">
    <w:name w:val="Comment Text Char"/>
    <w:basedOn w:val="DefaultParagraphFont"/>
    <w:link w:val="CommentText"/>
    <w:uiPriority w:val="99"/>
    <w:rsid w:val="00565DF9"/>
    <w:rPr>
      <w:sz w:val="20"/>
      <w:szCs w:val="20"/>
    </w:rPr>
  </w:style>
  <w:style w:type="paragraph" w:styleId="CommentSubject">
    <w:name w:val="annotation subject"/>
    <w:basedOn w:val="CommentText"/>
    <w:next w:val="CommentText"/>
    <w:link w:val="CommentSubjectChar"/>
    <w:uiPriority w:val="99"/>
    <w:semiHidden/>
    <w:unhideWhenUsed/>
    <w:rsid w:val="00565DF9"/>
    <w:rPr>
      <w:b/>
      <w:bCs/>
    </w:rPr>
  </w:style>
  <w:style w:type="character" w:customStyle="1" w:styleId="CommentSubjectChar">
    <w:name w:val="Comment Subject Char"/>
    <w:basedOn w:val="CommentTextChar"/>
    <w:link w:val="CommentSubject"/>
    <w:uiPriority w:val="99"/>
    <w:semiHidden/>
    <w:rsid w:val="00565DF9"/>
    <w:rPr>
      <w:b/>
      <w:bCs/>
      <w:sz w:val="20"/>
      <w:szCs w:val="20"/>
    </w:rPr>
  </w:style>
  <w:style w:type="character" w:styleId="Hyperlink">
    <w:name w:val="Hyperlink"/>
    <w:basedOn w:val="DefaultParagraphFont"/>
    <w:uiPriority w:val="99"/>
    <w:unhideWhenUsed/>
    <w:rsid w:val="006D0C40"/>
    <w:rPr>
      <w:color w:val="467886" w:themeColor="hyperlink"/>
      <w:u w:val="single"/>
    </w:rPr>
  </w:style>
  <w:style w:type="character" w:styleId="UnresolvedMention">
    <w:name w:val="Unresolved Mention"/>
    <w:basedOn w:val="DefaultParagraphFont"/>
    <w:uiPriority w:val="99"/>
    <w:semiHidden/>
    <w:unhideWhenUsed/>
    <w:rsid w:val="006D0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6677778">
          <w:marLeft w:val="446"/>
          <w:marRight w:val="0"/>
          <w:marTop w:val="0"/>
          <w:marBottom w:val="0"/>
          <w:divBdr>
            <w:top w:val="none" w:sz="0" w:space="0" w:color="auto"/>
            <w:left w:val="none" w:sz="0" w:space="0" w:color="auto"/>
            <w:bottom w:val="none" w:sz="0" w:space="0" w:color="auto"/>
            <w:right w:val="none" w:sz="0" w:space="0" w:color="auto"/>
          </w:divBdr>
        </w:div>
      </w:divsChild>
    </w:div>
    <w:div w:id="10722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mailto:bbeely@genevaus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bbeely</dc:creator>
  <cp:keywords/>
  <dc:description/>
  <cp:lastModifiedBy>Amy Lyons</cp:lastModifiedBy>
  <cp:revision>4</cp:revision>
  <dcterms:created xsi:type="dcterms:W3CDTF">2025-01-24T15:46:00Z</dcterms:created>
  <dcterms:modified xsi:type="dcterms:W3CDTF">2026-01-07T19:17:00Z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8281aa28d5f9f99165306d5cf5f97364160e95cd5d177d513f14c859f5871815</vt:lpwstr>
  </property>
</Properties>
</file>